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5D" w:rsidRDefault="00BC235D" w:rsidP="00BC235D">
      <w:pPr>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4</w:t>
      </w:r>
    </w:p>
    <w:p w:rsidR="00BC235D" w:rsidRPr="003C35BE" w:rsidRDefault="00BC235D" w:rsidP="00BC235D">
      <w:pPr>
        <w:ind w:firstLineChars="200" w:firstLine="640"/>
        <w:rPr>
          <w:rFonts w:ascii="仿宋" w:eastAsia="仿宋" w:hAnsi="仿宋"/>
          <w:sz w:val="32"/>
          <w:szCs w:val="32"/>
        </w:rPr>
      </w:pPr>
      <w:r w:rsidRPr="003C35BE">
        <w:rPr>
          <w:rFonts w:ascii="仿宋" w:eastAsia="仿宋" w:hAnsi="仿宋" w:hint="eastAsia"/>
          <w:sz w:val="32"/>
          <w:szCs w:val="32"/>
        </w:rPr>
        <w:t>业务能力、工作实绩、岗位匹配度计分项目及分值表：</w:t>
      </w:r>
    </w:p>
    <w:tbl>
      <w:tblPr>
        <w:tblpPr w:leftFromText="180" w:rightFromText="180" w:vertAnchor="page" w:horzAnchor="margin" w:tblpXSpec="center" w:tblpY="2677"/>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
        <w:gridCol w:w="1867"/>
        <w:gridCol w:w="54"/>
        <w:gridCol w:w="709"/>
        <w:gridCol w:w="1103"/>
        <w:gridCol w:w="739"/>
        <w:gridCol w:w="39"/>
        <w:gridCol w:w="778"/>
        <w:gridCol w:w="778"/>
        <w:gridCol w:w="777"/>
        <w:gridCol w:w="933"/>
        <w:gridCol w:w="732"/>
      </w:tblGrid>
      <w:tr w:rsidR="00F97E86" w:rsidRPr="00C95971" w:rsidTr="007D1E11">
        <w:trPr>
          <w:trHeight w:val="1402"/>
          <w:tblHeader/>
        </w:trPr>
        <w:tc>
          <w:tcPr>
            <w:tcW w:w="4472" w:type="dxa"/>
            <w:gridSpan w:val="5"/>
            <w:tcBorders>
              <w:tl2br w:val="single" w:sz="4" w:space="0" w:color="auto"/>
            </w:tcBorders>
          </w:tcPr>
          <w:p w:rsidR="00F97E86" w:rsidRPr="00C95971" w:rsidRDefault="00F97E86" w:rsidP="007D1E11">
            <w:pPr>
              <w:spacing w:line="540" w:lineRule="exact"/>
              <w:rPr>
                <w:rFonts w:ascii="仿宋" w:eastAsia="仿宋" w:hAnsi="仿宋" w:cs="仿宋_GB2312"/>
                <w:b/>
                <w:sz w:val="24"/>
              </w:rPr>
            </w:pPr>
            <w:r>
              <w:rPr>
                <w:rFonts w:ascii="仿宋" w:eastAsia="仿宋" w:hAnsi="仿宋" w:cs="仿宋_GB2312"/>
                <w:b/>
                <w:noProof/>
                <w:sz w:val="24"/>
              </w:rPr>
              <w:pict>
                <v:group id="_x0000_s1030" style="position:absolute;left:0;text-align:left;margin-left:-4.9pt;margin-top:1.15pt;width:220.8pt;height:78pt;z-index:1" coordorigin="1481,2709" coordsize="4416,1560">
                  <v:line id="_x0000_s1031" style="position:absolute" from="1481,2709" to="5897,3624"/>
                  <v:line id="_x0000_s1032" style="position:absolute" from="1481,2709" to="4037,4269"/>
                </v:group>
              </w:pict>
            </w:r>
            <w:r w:rsidRPr="00C95971">
              <w:rPr>
                <w:rFonts w:ascii="仿宋" w:eastAsia="仿宋" w:hAnsi="仿宋" w:cs="仿宋_GB2312" w:hint="eastAsia"/>
                <w:b/>
                <w:sz w:val="24"/>
              </w:rPr>
              <w:t xml:space="preserve">                   级  别</w:t>
            </w:r>
          </w:p>
          <w:p w:rsidR="00F97E86" w:rsidRPr="00C95971" w:rsidRDefault="00F97E86" w:rsidP="007D1E11">
            <w:pPr>
              <w:spacing w:line="540" w:lineRule="exact"/>
              <w:ind w:firstLineChars="550" w:firstLine="1325"/>
              <w:rPr>
                <w:rFonts w:ascii="仿宋" w:eastAsia="仿宋" w:hAnsi="仿宋" w:cs="仿宋_GB2312"/>
                <w:b/>
                <w:sz w:val="24"/>
              </w:rPr>
            </w:pPr>
            <w:r w:rsidRPr="00C95971">
              <w:rPr>
                <w:rFonts w:ascii="仿宋" w:eastAsia="仿宋" w:hAnsi="仿宋" w:cs="仿宋_GB2312" w:hint="eastAsia"/>
                <w:b/>
                <w:sz w:val="24"/>
              </w:rPr>
              <w:t>等  次      分值</w:t>
            </w:r>
          </w:p>
          <w:p w:rsidR="00F97E86" w:rsidRPr="000715A5" w:rsidRDefault="00F97E86" w:rsidP="007D1E11">
            <w:pPr>
              <w:spacing w:line="540" w:lineRule="exact"/>
              <w:ind w:firstLineChars="100" w:firstLine="241"/>
              <w:rPr>
                <w:rFonts w:ascii="仿宋" w:eastAsia="仿宋" w:hAnsi="仿宋" w:cs="仿宋_GB2312"/>
                <w:b/>
                <w:position w:val="10"/>
                <w:sz w:val="24"/>
              </w:rPr>
            </w:pPr>
            <w:r w:rsidRPr="000715A5">
              <w:rPr>
                <w:rFonts w:ascii="仿宋" w:eastAsia="仿宋" w:hAnsi="仿宋" w:cs="仿宋_GB2312" w:hint="eastAsia"/>
                <w:b/>
                <w:position w:val="10"/>
                <w:sz w:val="24"/>
              </w:rPr>
              <w:t>类  别</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国家级</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省部级</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市厅级</w:t>
            </w:r>
          </w:p>
        </w:tc>
        <w:tc>
          <w:tcPr>
            <w:tcW w:w="777"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县处级</w:t>
            </w:r>
          </w:p>
        </w:tc>
        <w:tc>
          <w:tcPr>
            <w:tcW w:w="933" w:type="dxa"/>
            <w:vAlign w:val="center"/>
          </w:tcPr>
          <w:p w:rsidR="00F97E86" w:rsidRPr="00C95971" w:rsidRDefault="00F97E86" w:rsidP="007D1E11">
            <w:pPr>
              <w:spacing w:line="540" w:lineRule="exact"/>
              <w:ind w:leftChars="-51" w:left="-107" w:rightChars="-51" w:right="-107"/>
              <w:jc w:val="center"/>
              <w:rPr>
                <w:rFonts w:ascii="仿宋" w:eastAsia="仿宋" w:hAnsi="仿宋" w:cs="仿宋_GB2312"/>
                <w:b/>
                <w:sz w:val="24"/>
              </w:rPr>
            </w:pPr>
            <w:r w:rsidRPr="00C95971">
              <w:rPr>
                <w:rFonts w:ascii="仿宋" w:eastAsia="仿宋" w:hAnsi="仿宋" w:cs="仿宋_GB2312" w:hint="eastAsia"/>
                <w:b/>
                <w:sz w:val="24"/>
              </w:rPr>
              <w:t>县处级</w:t>
            </w:r>
          </w:p>
          <w:p w:rsidR="00F97E86" w:rsidRPr="00C95971" w:rsidRDefault="00F97E86" w:rsidP="007D1E11">
            <w:pPr>
              <w:spacing w:line="540" w:lineRule="exact"/>
              <w:ind w:leftChars="-51" w:left="-107" w:rightChars="-51" w:right="-107"/>
              <w:jc w:val="center"/>
              <w:rPr>
                <w:rFonts w:ascii="仿宋" w:eastAsia="仿宋" w:hAnsi="仿宋" w:cs="仿宋_GB2312"/>
                <w:b/>
                <w:sz w:val="24"/>
              </w:rPr>
            </w:pPr>
            <w:r w:rsidRPr="00C95971">
              <w:rPr>
                <w:rFonts w:ascii="仿宋" w:eastAsia="仿宋" w:hAnsi="仿宋" w:cs="仿宋_GB2312" w:hint="eastAsia"/>
                <w:b/>
                <w:sz w:val="24"/>
              </w:rPr>
              <w:t>以下</w:t>
            </w:r>
          </w:p>
        </w:tc>
        <w:tc>
          <w:tcPr>
            <w:tcW w:w="732"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备注</w:t>
            </w:r>
          </w:p>
        </w:tc>
      </w:tr>
      <w:tr w:rsidR="00F97E86" w:rsidRPr="00C95971" w:rsidTr="009A5564">
        <w:trPr>
          <w:trHeight w:val="510"/>
          <w:tblHeader/>
        </w:trPr>
        <w:tc>
          <w:tcPr>
            <w:tcW w:w="739" w:type="dxa"/>
            <w:vMerge w:val="restart"/>
            <w:vAlign w:val="center"/>
          </w:tcPr>
          <w:p w:rsidR="00F97E86" w:rsidRPr="00C95971" w:rsidRDefault="00F97E86" w:rsidP="007D1E11">
            <w:pPr>
              <w:spacing w:line="540" w:lineRule="exact"/>
              <w:jc w:val="center"/>
              <w:rPr>
                <w:rFonts w:ascii="仿宋" w:eastAsia="仿宋" w:hAnsi="仿宋" w:cs="仿宋_GB2312"/>
                <w:b/>
                <w:sz w:val="24"/>
              </w:rPr>
            </w:pPr>
          </w:p>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个</w:t>
            </w:r>
          </w:p>
          <w:p w:rsidR="00F97E86" w:rsidRPr="00C95971" w:rsidRDefault="00F97E86" w:rsidP="007D1E11">
            <w:pPr>
              <w:spacing w:line="540" w:lineRule="exact"/>
              <w:jc w:val="center"/>
              <w:rPr>
                <w:rFonts w:ascii="仿宋" w:eastAsia="仿宋" w:hAnsi="仿宋" w:cs="仿宋_GB2312"/>
                <w:b/>
                <w:sz w:val="24"/>
              </w:rPr>
            </w:pPr>
          </w:p>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人</w:t>
            </w:r>
          </w:p>
          <w:p w:rsidR="00F97E86" w:rsidRPr="00C95971" w:rsidRDefault="00F97E86" w:rsidP="007D1E11">
            <w:pPr>
              <w:spacing w:line="540" w:lineRule="exact"/>
              <w:jc w:val="center"/>
              <w:rPr>
                <w:rFonts w:ascii="仿宋" w:eastAsia="仿宋" w:hAnsi="仿宋" w:cs="仿宋_GB2312"/>
                <w:b/>
                <w:sz w:val="24"/>
              </w:rPr>
            </w:pPr>
          </w:p>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荣</w:t>
            </w:r>
          </w:p>
          <w:p w:rsidR="00F97E86" w:rsidRPr="00C95971" w:rsidRDefault="00F97E86" w:rsidP="007D1E11">
            <w:pPr>
              <w:spacing w:line="540" w:lineRule="exact"/>
              <w:jc w:val="center"/>
              <w:rPr>
                <w:rFonts w:ascii="仿宋" w:eastAsia="仿宋" w:hAnsi="仿宋" w:cs="仿宋_GB2312"/>
                <w:b/>
                <w:sz w:val="24"/>
              </w:rPr>
            </w:pPr>
          </w:p>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誉</w:t>
            </w:r>
          </w:p>
          <w:p w:rsidR="00F97E86" w:rsidRPr="00C95971" w:rsidRDefault="00F97E86" w:rsidP="007D1E11">
            <w:pPr>
              <w:spacing w:line="540" w:lineRule="exact"/>
              <w:jc w:val="center"/>
              <w:rPr>
                <w:rFonts w:ascii="仿宋" w:eastAsia="仿宋" w:hAnsi="仿宋" w:cs="仿宋_GB2312"/>
                <w:b/>
                <w:sz w:val="24"/>
              </w:rPr>
            </w:pPr>
          </w:p>
        </w:tc>
        <w:tc>
          <w:tcPr>
            <w:tcW w:w="1867" w:type="dxa"/>
            <w:vMerge w:val="restart"/>
            <w:vAlign w:val="center"/>
          </w:tcPr>
          <w:p w:rsidR="00F97E86" w:rsidRPr="00C95971" w:rsidRDefault="00F97E86" w:rsidP="007D1E11">
            <w:pPr>
              <w:spacing w:line="440" w:lineRule="exact"/>
              <w:jc w:val="center"/>
              <w:rPr>
                <w:rFonts w:ascii="仿宋" w:eastAsia="仿宋" w:hAnsi="仿宋" w:cs="仿宋_GB2312"/>
                <w:b/>
                <w:sz w:val="24"/>
              </w:rPr>
            </w:pPr>
            <w:r w:rsidRPr="00C95971">
              <w:rPr>
                <w:rFonts w:ascii="仿宋" w:eastAsia="仿宋" w:hAnsi="仿宋" w:cs="仿宋_GB2312" w:hint="eastAsia"/>
                <w:b/>
                <w:sz w:val="24"/>
              </w:rPr>
              <w:t>优秀、先进</w:t>
            </w:r>
          </w:p>
          <w:p w:rsidR="00F97E86" w:rsidRPr="00C95971" w:rsidRDefault="00F97E86" w:rsidP="007D1E11">
            <w:pPr>
              <w:spacing w:line="440" w:lineRule="exact"/>
              <w:jc w:val="center"/>
              <w:rPr>
                <w:rFonts w:ascii="黑体" w:eastAsia="黑体" w:hAnsi="黑体" w:cs="仿宋_GB2312"/>
                <w:b/>
                <w:sz w:val="24"/>
              </w:rPr>
            </w:pPr>
            <w:r w:rsidRPr="00C95971">
              <w:rPr>
                <w:rFonts w:ascii="黑体" w:eastAsia="黑体" w:hAnsi="黑体" w:cs="仿宋_GB2312" w:hint="eastAsia"/>
                <w:b/>
                <w:sz w:val="24"/>
              </w:rPr>
              <w:t>（本项累加最高4分）</w:t>
            </w: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优秀教师</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4</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2</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7"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933" w:type="dxa"/>
            <w:vAlign w:val="center"/>
          </w:tcPr>
          <w:p w:rsidR="00F97E86" w:rsidRPr="00C95971" w:rsidRDefault="00F97E86" w:rsidP="007D1E11">
            <w:pPr>
              <w:spacing w:line="540" w:lineRule="exact"/>
              <w:jc w:val="center"/>
              <w:rPr>
                <w:rFonts w:ascii="仿宋" w:eastAsia="仿宋" w:hAnsi="仿宋" w:cs="仿宋_GB2312"/>
                <w:b/>
                <w:sz w:val="24"/>
              </w:rPr>
            </w:pPr>
          </w:p>
        </w:tc>
        <w:tc>
          <w:tcPr>
            <w:tcW w:w="732" w:type="dxa"/>
            <w:vAlign w:val="center"/>
          </w:tcPr>
          <w:p w:rsidR="00F97E86" w:rsidRPr="00C95971" w:rsidRDefault="00F97E86" w:rsidP="007D1E11">
            <w:pPr>
              <w:spacing w:line="540" w:lineRule="exact"/>
              <w:jc w:val="center"/>
              <w:rPr>
                <w:rFonts w:ascii="仿宋" w:eastAsia="仿宋" w:hAnsi="仿宋" w:cs="仿宋_GB2312"/>
                <w:b/>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440" w:lineRule="exact"/>
              <w:jc w:val="center"/>
              <w:rPr>
                <w:rFonts w:ascii="仿宋" w:eastAsia="仿宋" w:hAnsi="仿宋" w:cs="仿宋_GB2312"/>
                <w:b/>
                <w:sz w:val="24"/>
              </w:rPr>
            </w:pP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优秀班主任</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4</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2</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7"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933" w:type="dxa"/>
            <w:vAlign w:val="center"/>
          </w:tcPr>
          <w:p w:rsidR="00F97E86" w:rsidRPr="00C95971" w:rsidRDefault="00F97E86" w:rsidP="007D1E11">
            <w:pPr>
              <w:spacing w:line="540" w:lineRule="exact"/>
              <w:jc w:val="center"/>
              <w:rPr>
                <w:rFonts w:ascii="仿宋" w:eastAsia="仿宋" w:hAnsi="仿宋" w:cs="仿宋_GB2312"/>
                <w:b/>
                <w:sz w:val="24"/>
              </w:rPr>
            </w:pPr>
          </w:p>
        </w:tc>
        <w:tc>
          <w:tcPr>
            <w:tcW w:w="732" w:type="dxa"/>
          </w:tcPr>
          <w:p w:rsidR="00F97E86" w:rsidRPr="00C95971" w:rsidRDefault="00F97E86" w:rsidP="007D1E11">
            <w:pPr>
              <w:spacing w:line="540" w:lineRule="exact"/>
              <w:rPr>
                <w:rFonts w:ascii="仿宋" w:eastAsia="仿宋" w:hAnsi="仿宋" w:cs="仿宋_GB2312"/>
                <w:b/>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440" w:lineRule="exact"/>
              <w:jc w:val="center"/>
              <w:rPr>
                <w:rFonts w:ascii="仿宋" w:eastAsia="仿宋" w:hAnsi="仿宋" w:cs="仿宋_GB2312"/>
                <w:b/>
                <w:sz w:val="24"/>
              </w:rPr>
            </w:pP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优秀共产党员</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4</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2</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7"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933" w:type="dxa"/>
            <w:vAlign w:val="center"/>
          </w:tcPr>
          <w:p w:rsidR="00F97E86" w:rsidRPr="00C95971" w:rsidRDefault="00F97E86" w:rsidP="007D1E11">
            <w:pPr>
              <w:spacing w:line="540" w:lineRule="exact"/>
              <w:jc w:val="center"/>
              <w:rPr>
                <w:rFonts w:ascii="仿宋" w:eastAsia="仿宋" w:hAnsi="仿宋" w:cs="仿宋_GB2312"/>
                <w:b/>
                <w:sz w:val="24"/>
              </w:rPr>
            </w:pPr>
          </w:p>
        </w:tc>
        <w:tc>
          <w:tcPr>
            <w:tcW w:w="732" w:type="dxa"/>
          </w:tcPr>
          <w:p w:rsidR="00F97E86" w:rsidRPr="00C95971" w:rsidRDefault="00F97E86" w:rsidP="007D1E11">
            <w:pPr>
              <w:spacing w:line="540" w:lineRule="exact"/>
              <w:rPr>
                <w:rFonts w:ascii="仿宋" w:eastAsia="仿宋" w:hAnsi="仿宋" w:cs="仿宋_GB2312"/>
                <w:b/>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440" w:lineRule="exact"/>
              <w:jc w:val="center"/>
              <w:rPr>
                <w:rFonts w:ascii="仿宋" w:eastAsia="仿宋" w:hAnsi="仿宋" w:cs="仿宋_GB2312"/>
                <w:b/>
                <w:sz w:val="24"/>
              </w:rPr>
            </w:pP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先进工作者</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4</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2</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7"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933" w:type="dxa"/>
            <w:vAlign w:val="center"/>
          </w:tcPr>
          <w:p w:rsidR="00F97E86" w:rsidRPr="00C95971" w:rsidRDefault="00F97E86" w:rsidP="007D1E11">
            <w:pPr>
              <w:spacing w:line="540" w:lineRule="exact"/>
              <w:jc w:val="center"/>
              <w:rPr>
                <w:rFonts w:ascii="仿宋" w:eastAsia="仿宋" w:hAnsi="仿宋" w:cs="仿宋_GB2312"/>
                <w:b/>
                <w:sz w:val="24"/>
              </w:rPr>
            </w:pPr>
          </w:p>
        </w:tc>
        <w:tc>
          <w:tcPr>
            <w:tcW w:w="732" w:type="dxa"/>
          </w:tcPr>
          <w:p w:rsidR="00F97E86" w:rsidRPr="00C95971" w:rsidRDefault="00F97E86" w:rsidP="007D1E11">
            <w:pPr>
              <w:spacing w:line="540" w:lineRule="exact"/>
              <w:rPr>
                <w:rFonts w:ascii="仿宋" w:eastAsia="仿宋" w:hAnsi="仿宋" w:cs="仿宋_GB2312"/>
                <w:b/>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restart"/>
            <w:vAlign w:val="center"/>
          </w:tcPr>
          <w:p w:rsidR="00F97E86" w:rsidRPr="00C95971" w:rsidRDefault="00F97E86" w:rsidP="007D1E11">
            <w:pPr>
              <w:spacing w:line="440" w:lineRule="exact"/>
              <w:jc w:val="center"/>
              <w:rPr>
                <w:rFonts w:ascii="仿宋" w:eastAsia="仿宋" w:hAnsi="仿宋" w:cs="仿宋_GB2312"/>
                <w:b/>
                <w:sz w:val="24"/>
              </w:rPr>
            </w:pPr>
            <w:r w:rsidRPr="00C95971">
              <w:rPr>
                <w:rFonts w:ascii="仿宋" w:eastAsia="仿宋" w:hAnsi="仿宋" w:cs="仿宋_GB2312" w:hint="eastAsia"/>
                <w:b/>
                <w:sz w:val="24"/>
              </w:rPr>
              <w:t>个人专业技能比赛获奖</w:t>
            </w:r>
            <w:r w:rsidRPr="00C95971">
              <w:rPr>
                <w:rFonts w:ascii="黑体" w:eastAsia="黑体" w:hAnsi="黑体" w:cs="仿宋_GB2312" w:hint="eastAsia"/>
                <w:b/>
                <w:sz w:val="24"/>
              </w:rPr>
              <w:t>（本项累加最高4分）</w:t>
            </w: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一等奖</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4</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2</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440" w:lineRule="exact"/>
              <w:jc w:val="center"/>
              <w:rPr>
                <w:rFonts w:ascii="仿宋" w:eastAsia="仿宋" w:hAnsi="仿宋" w:cs="仿宋_GB2312"/>
                <w:b/>
                <w:sz w:val="24"/>
              </w:rPr>
            </w:pP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二等奖</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3</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0.8</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440" w:lineRule="exact"/>
              <w:jc w:val="center"/>
              <w:rPr>
                <w:rFonts w:ascii="仿宋" w:eastAsia="仿宋" w:hAnsi="仿宋" w:cs="仿宋_GB2312"/>
                <w:b/>
                <w:sz w:val="24"/>
              </w:rPr>
            </w:pP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三等奖</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2</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restart"/>
            <w:vAlign w:val="center"/>
          </w:tcPr>
          <w:p w:rsidR="00F97E86" w:rsidRPr="00C95971" w:rsidRDefault="00F97E86" w:rsidP="007D1E11">
            <w:pPr>
              <w:spacing w:line="440" w:lineRule="exact"/>
              <w:jc w:val="center"/>
              <w:rPr>
                <w:rFonts w:ascii="仿宋" w:eastAsia="仿宋" w:hAnsi="仿宋" w:cs="仿宋_GB2312"/>
                <w:b/>
                <w:sz w:val="24"/>
              </w:rPr>
            </w:pPr>
            <w:r w:rsidRPr="00C95971">
              <w:rPr>
                <w:rFonts w:ascii="仿宋" w:eastAsia="仿宋" w:hAnsi="仿宋" w:cs="仿宋_GB2312" w:hint="eastAsia"/>
                <w:b/>
                <w:sz w:val="24"/>
              </w:rPr>
              <w:t>指导学生参加技能比赛获奖</w:t>
            </w:r>
            <w:r w:rsidRPr="00C95971">
              <w:rPr>
                <w:rFonts w:ascii="黑体" w:eastAsia="黑体" w:hAnsi="黑体" w:cs="仿宋_GB2312" w:hint="eastAsia"/>
                <w:b/>
                <w:sz w:val="24"/>
              </w:rPr>
              <w:t>（本项累加最高4分）</w:t>
            </w: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一等奖</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3</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0.8</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r w:rsidRPr="00C95971">
              <w:rPr>
                <w:rFonts w:ascii="仿宋" w:eastAsia="仿宋" w:hAnsi="仿宋" w:cs="仿宋_GB2312" w:hint="eastAsia"/>
                <w:b/>
                <w:color w:val="FF0000"/>
                <w:sz w:val="24"/>
              </w:rPr>
              <w:t xml:space="preserve">      </w:t>
            </w: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440" w:lineRule="exact"/>
              <w:jc w:val="center"/>
              <w:rPr>
                <w:rFonts w:ascii="仿宋" w:eastAsia="仿宋" w:hAnsi="仿宋" w:cs="仿宋_GB2312"/>
                <w:b/>
                <w:sz w:val="24"/>
              </w:rPr>
            </w:pP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二等奖</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2</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440" w:lineRule="exact"/>
              <w:jc w:val="center"/>
              <w:rPr>
                <w:rFonts w:ascii="仿宋" w:eastAsia="仿宋" w:hAnsi="仿宋" w:cs="仿宋_GB2312"/>
                <w:b/>
                <w:sz w:val="24"/>
              </w:rPr>
            </w:pP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三等奖</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0.25</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restart"/>
            <w:vAlign w:val="center"/>
          </w:tcPr>
          <w:p w:rsidR="00F97E86" w:rsidRPr="00C95971" w:rsidRDefault="00F97E86" w:rsidP="007D1E11">
            <w:pPr>
              <w:spacing w:line="440" w:lineRule="exact"/>
              <w:jc w:val="center"/>
              <w:rPr>
                <w:rFonts w:ascii="仿宋" w:eastAsia="仿宋" w:hAnsi="仿宋" w:cs="仿宋_GB2312"/>
                <w:b/>
                <w:sz w:val="24"/>
              </w:rPr>
            </w:pPr>
            <w:r w:rsidRPr="00C95971">
              <w:rPr>
                <w:rFonts w:ascii="仿宋" w:eastAsia="仿宋" w:hAnsi="仿宋" w:cs="仿宋_GB2312" w:hint="eastAsia"/>
                <w:b/>
                <w:sz w:val="24"/>
              </w:rPr>
              <w:t>指导学生参加文明风采获奖</w:t>
            </w:r>
            <w:r w:rsidRPr="00C95971">
              <w:rPr>
                <w:rFonts w:ascii="黑体" w:eastAsia="黑体" w:hAnsi="黑体" w:cs="仿宋_GB2312" w:hint="eastAsia"/>
                <w:b/>
                <w:sz w:val="24"/>
              </w:rPr>
              <w:t>（本项累加最高2分）</w:t>
            </w: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一等奖</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0.75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440" w:lineRule="exact"/>
              <w:jc w:val="center"/>
              <w:rPr>
                <w:rFonts w:ascii="仿宋" w:eastAsia="仿宋" w:hAnsi="仿宋" w:cs="仿宋_GB2312"/>
                <w:b/>
                <w:sz w:val="24"/>
              </w:rPr>
            </w:pP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二等奖</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 xml:space="preserve"> </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9A5564">
        <w:trPr>
          <w:trHeight w:val="510"/>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440" w:lineRule="exact"/>
              <w:jc w:val="center"/>
              <w:rPr>
                <w:rFonts w:ascii="仿宋" w:eastAsia="仿宋" w:hAnsi="仿宋" w:cs="仿宋_GB2312"/>
                <w:b/>
                <w:sz w:val="24"/>
              </w:rPr>
            </w:pPr>
          </w:p>
        </w:tc>
        <w:tc>
          <w:tcPr>
            <w:tcW w:w="186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三等奖</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0.25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 xml:space="preserve"> </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7D1E11">
        <w:trPr>
          <w:trHeight w:val="489"/>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restart"/>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个人主持或参与教学改革立项</w:t>
            </w:r>
          </w:p>
          <w:p w:rsidR="00F97E86" w:rsidRPr="00C95971" w:rsidRDefault="00F97E86" w:rsidP="007D1E11">
            <w:pPr>
              <w:spacing w:line="540" w:lineRule="exact"/>
              <w:jc w:val="center"/>
              <w:rPr>
                <w:rFonts w:ascii="黑体" w:eastAsia="黑体" w:hAnsi="黑体" w:cs="仿宋_GB2312"/>
                <w:b/>
                <w:sz w:val="24"/>
              </w:rPr>
            </w:pPr>
            <w:r w:rsidRPr="00C95971">
              <w:rPr>
                <w:rFonts w:ascii="黑体" w:eastAsia="黑体" w:hAnsi="黑体" w:cs="仿宋_GB2312" w:hint="eastAsia"/>
                <w:b/>
                <w:sz w:val="24"/>
              </w:rPr>
              <w:t>（本项累加最高4分）</w:t>
            </w:r>
          </w:p>
        </w:tc>
        <w:tc>
          <w:tcPr>
            <w:tcW w:w="763" w:type="dxa"/>
            <w:gridSpan w:val="2"/>
            <w:vMerge w:val="restart"/>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一级</w:t>
            </w:r>
          </w:p>
        </w:tc>
        <w:tc>
          <w:tcPr>
            <w:tcW w:w="1103"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主持人</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4</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2</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7D1E11">
        <w:trPr>
          <w:trHeight w:val="507"/>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763" w:type="dxa"/>
            <w:gridSpan w:val="2"/>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103"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参与人</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2</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7D1E11">
        <w:trPr>
          <w:trHeight w:val="534"/>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763" w:type="dxa"/>
            <w:gridSpan w:val="2"/>
            <w:vMerge w:val="restart"/>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二级</w:t>
            </w:r>
          </w:p>
        </w:tc>
        <w:tc>
          <w:tcPr>
            <w:tcW w:w="1103"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主持人</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3</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7D1E11">
        <w:trPr>
          <w:trHeight w:val="395"/>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763" w:type="dxa"/>
            <w:gridSpan w:val="2"/>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103"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参与人</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0.7</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0.25</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7D1E11">
        <w:trPr>
          <w:trHeight w:val="558"/>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763" w:type="dxa"/>
            <w:gridSpan w:val="2"/>
            <w:vMerge w:val="restart"/>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三级</w:t>
            </w:r>
          </w:p>
        </w:tc>
        <w:tc>
          <w:tcPr>
            <w:tcW w:w="1103"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主持人</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0.25</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7D1E11">
        <w:trPr>
          <w:trHeight w:val="708"/>
          <w:tblHeader/>
        </w:trPr>
        <w:tc>
          <w:tcPr>
            <w:tcW w:w="739"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67" w:type="dxa"/>
            <w:vMerge/>
            <w:vAlign w:val="center"/>
          </w:tcPr>
          <w:p w:rsidR="00F97E86" w:rsidRPr="00C95971" w:rsidRDefault="00F97E86" w:rsidP="007D1E11">
            <w:pPr>
              <w:spacing w:line="540" w:lineRule="exact"/>
              <w:jc w:val="center"/>
              <w:rPr>
                <w:rFonts w:ascii="仿宋" w:eastAsia="仿宋" w:hAnsi="仿宋" w:cs="仿宋_GB2312"/>
                <w:b/>
                <w:sz w:val="24"/>
              </w:rPr>
            </w:pPr>
          </w:p>
        </w:tc>
        <w:tc>
          <w:tcPr>
            <w:tcW w:w="763" w:type="dxa"/>
            <w:gridSpan w:val="2"/>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103"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参与人</w:t>
            </w:r>
          </w:p>
        </w:tc>
        <w:tc>
          <w:tcPr>
            <w:tcW w:w="778"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0.25</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0.12</w:t>
            </w: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tcPr>
          <w:p w:rsidR="00F97E86" w:rsidRPr="00C95971" w:rsidRDefault="00F97E86" w:rsidP="007D1E11">
            <w:pPr>
              <w:spacing w:line="540" w:lineRule="exact"/>
              <w:rPr>
                <w:rFonts w:ascii="仿宋" w:eastAsia="仿宋" w:hAnsi="仿宋" w:cs="仿宋_GB2312"/>
                <w:b/>
                <w:color w:val="FF0000"/>
                <w:sz w:val="24"/>
              </w:rPr>
            </w:pPr>
          </w:p>
        </w:tc>
      </w:tr>
      <w:tr w:rsidR="00F97E86" w:rsidRPr="00C95971" w:rsidTr="007D1E11">
        <w:trPr>
          <w:trHeight w:val="1833"/>
          <w:tblHeader/>
        </w:trPr>
        <w:tc>
          <w:tcPr>
            <w:tcW w:w="4472" w:type="dxa"/>
            <w:gridSpan w:val="5"/>
            <w:vAlign w:val="center"/>
          </w:tcPr>
          <w:p w:rsidR="00F97E86" w:rsidRPr="00C95971" w:rsidRDefault="00F97E86" w:rsidP="007D1E11">
            <w:pPr>
              <w:spacing w:line="540" w:lineRule="exact"/>
              <w:ind w:firstLineChars="1150" w:firstLine="2771"/>
              <w:rPr>
                <w:rFonts w:ascii="仿宋" w:eastAsia="仿宋" w:hAnsi="仿宋" w:cs="仿宋_GB2312"/>
                <w:b/>
                <w:sz w:val="24"/>
              </w:rPr>
            </w:pPr>
            <w:r>
              <w:rPr>
                <w:rFonts w:ascii="仿宋" w:eastAsia="仿宋" w:hAnsi="仿宋" w:cs="仿宋_GB2312"/>
                <w:b/>
                <w:noProof/>
                <w:sz w:val="24"/>
              </w:rPr>
              <w:lastRenderedPageBreak/>
              <w:pict>
                <v:line id="_x0000_s1034" style="position:absolute;left:0;text-align:left;z-index:3;mso-position-horizontal-relative:text;mso-position-vertical-relative:text" from="6.9pt,4.7pt" to="124.75pt,92.8pt"/>
              </w:pict>
            </w:r>
            <w:r>
              <w:rPr>
                <w:rFonts w:ascii="仿宋" w:eastAsia="仿宋" w:hAnsi="仿宋" w:cs="仿宋_GB2312"/>
                <w:b/>
                <w:noProof/>
                <w:sz w:val="24"/>
              </w:rPr>
              <w:pict>
                <v:shapetype id="_x0000_t32" coordsize="21600,21600" o:spt="32" o:oned="t" path="m,l21600,21600e" filled="f">
                  <v:path arrowok="t" fillok="f" o:connecttype="none"/>
                  <o:lock v:ext="edit" shapetype="t"/>
                </v:shapetype>
                <v:shape id="_x0000_s1035" type="#_x0000_t32" style="position:absolute;left:0;text-align:left;margin-left:-6.35pt;margin-top:.25pt;width:225.1pt;height:92.4pt;z-index:4;mso-position-horizontal-relative:text;mso-position-vertical-relative:text" o:connectortype="straight"/>
              </w:pict>
            </w:r>
            <w:r>
              <w:rPr>
                <w:rFonts w:ascii="仿宋" w:eastAsia="仿宋" w:hAnsi="仿宋" w:cs="仿宋_GB2312"/>
                <w:b/>
                <w:noProof/>
                <w:sz w:val="24"/>
              </w:rPr>
              <w:pict>
                <v:line id="_x0000_s1033" style="position:absolute;left:0;text-align:left;z-index:2;mso-position-horizontal-relative:text;mso-position-vertical-relative:text" from="-6.45pt,.1pt" to="218.75pt,45.85pt"/>
              </w:pict>
            </w:r>
            <w:r w:rsidRPr="00C95971">
              <w:rPr>
                <w:rFonts w:ascii="仿宋" w:eastAsia="仿宋" w:hAnsi="仿宋" w:cs="仿宋_GB2312" w:hint="eastAsia"/>
                <w:b/>
                <w:sz w:val="24"/>
              </w:rPr>
              <w:t>级  别</w:t>
            </w:r>
          </w:p>
          <w:p w:rsidR="00F97E86" w:rsidRPr="00C95971" w:rsidRDefault="00F97E86" w:rsidP="009A5564">
            <w:pPr>
              <w:spacing w:line="540" w:lineRule="exact"/>
              <w:ind w:firstLineChars="548" w:firstLine="1320"/>
              <w:rPr>
                <w:rFonts w:ascii="仿宋" w:eastAsia="仿宋" w:hAnsi="仿宋" w:cs="仿宋_GB2312"/>
                <w:b/>
                <w:sz w:val="24"/>
              </w:rPr>
            </w:pPr>
            <w:r w:rsidRPr="00C95971">
              <w:rPr>
                <w:rFonts w:ascii="仿宋" w:eastAsia="仿宋" w:hAnsi="仿宋" w:cs="仿宋_GB2312" w:hint="eastAsia"/>
                <w:b/>
                <w:sz w:val="24"/>
              </w:rPr>
              <w:t>等</w:t>
            </w:r>
            <w:r>
              <w:rPr>
                <w:rFonts w:ascii="仿宋" w:eastAsia="仿宋" w:hAnsi="仿宋" w:cs="仿宋_GB2312" w:hint="eastAsia"/>
                <w:b/>
                <w:sz w:val="24"/>
              </w:rPr>
              <w:t xml:space="preserve"> </w:t>
            </w:r>
            <w:r w:rsidRPr="00C95971">
              <w:rPr>
                <w:rFonts w:ascii="仿宋" w:eastAsia="仿宋" w:hAnsi="仿宋" w:cs="仿宋_GB2312" w:hint="eastAsia"/>
                <w:b/>
                <w:sz w:val="24"/>
              </w:rPr>
              <w:t>次</w:t>
            </w:r>
            <w:r>
              <w:rPr>
                <w:rFonts w:ascii="仿宋" w:eastAsia="仿宋" w:hAnsi="仿宋" w:cs="仿宋_GB2312" w:hint="eastAsia"/>
                <w:b/>
                <w:sz w:val="24"/>
              </w:rPr>
              <w:t xml:space="preserve">    </w:t>
            </w:r>
            <w:r w:rsidRPr="00C95971">
              <w:rPr>
                <w:rFonts w:ascii="仿宋" w:eastAsia="仿宋" w:hAnsi="仿宋" w:cs="仿宋_GB2312" w:hint="eastAsia"/>
                <w:b/>
                <w:sz w:val="24"/>
              </w:rPr>
              <w:t xml:space="preserve"> </w:t>
            </w:r>
            <w:r>
              <w:rPr>
                <w:rFonts w:ascii="仿宋" w:eastAsia="仿宋" w:hAnsi="仿宋" w:cs="仿宋_GB2312" w:hint="eastAsia"/>
                <w:b/>
                <w:sz w:val="24"/>
              </w:rPr>
              <w:t xml:space="preserve"> </w:t>
            </w:r>
            <w:r w:rsidRPr="00C95971">
              <w:rPr>
                <w:rFonts w:ascii="仿宋" w:eastAsia="仿宋" w:hAnsi="仿宋" w:cs="仿宋_GB2312" w:hint="eastAsia"/>
                <w:b/>
                <w:sz w:val="24"/>
              </w:rPr>
              <w:t>分值</w:t>
            </w:r>
          </w:p>
          <w:p w:rsidR="00F97E86" w:rsidRPr="000715A5" w:rsidRDefault="00F97E86" w:rsidP="007D1E11">
            <w:pPr>
              <w:spacing w:line="540" w:lineRule="exact"/>
              <w:ind w:firstLineChars="100" w:firstLine="241"/>
              <w:rPr>
                <w:rFonts w:ascii="仿宋" w:eastAsia="仿宋" w:hAnsi="仿宋" w:cs="仿宋_GB2312"/>
                <w:b/>
                <w:position w:val="10"/>
                <w:sz w:val="24"/>
              </w:rPr>
            </w:pPr>
            <w:r w:rsidRPr="000715A5">
              <w:rPr>
                <w:rFonts w:ascii="仿宋" w:eastAsia="仿宋" w:hAnsi="仿宋" w:cs="仿宋_GB2312" w:hint="eastAsia"/>
                <w:b/>
                <w:position w:val="10"/>
                <w:sz w:val="24"/>
              </w:rPr>
              <w:t>类  别</w:t>
            </w:r>
          </w:p>
        </w:tc>
        <w:tc>
          <w:tcPr>
            <w:tcW w:w="739"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国家级</w:t>
            </w:r>
          </w:p>
        </w:tc>
        <w:tc>
          <w:tcPr>
            <w:tcW w:w="817"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省部级</w:t>
            </w:r>
          </w:p>
        </w:tc>
        <w:tc>
          <w:tcPr>
            <w:tcW w:w="778"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市厅级</w:t>
            </w:r>
          </w:p>
        </w:tc>
        <w:tc>
          <w:tcPr>
            <w:tcW w:w="777"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县处级</w:t>
            </w:r>
          </w:p>
        </w:tc>
        <w:tc>
          <w:tcPr>
            <w:tcW w:w="933" w:type="dxa"/>
            <w:vAlign w:val="center"/>
          </w:tcPr>
          <w:p w:rsidR="00F97E86" w:rsidRPr="00C95971" w:rsidRDefault="00F97E86" w:rsidP="007D1E11">
            <w:pPr>
              <w:spacing w:line="540" w:lineRule="exact"/>
              <w:ind w:leftChars="-51" w:left="-107" w:rightChars="-51" w:right="-107"/>
              <w:jc w:val="center"/>
              <w:rPr>
                <w:rFonts w:ascii="仿宋" w:eastAsia="仿宋" w:hAnsi="仿宋" w:cs="仿宋_GB2312"/>
                <w:b/>
                <w:sz w:val="24"/>
              </w:rPr>
            </w:pPr>
            <w:r w:rsidRPr="00C95971">
              <w:rPr>
                <w:rFonts w:ascii="仿宋" w:eastAsia="仿宋" w:hAnsi="仿宋" w:cs="仿宋_GB2312" w:hint="eastAsia"/>
                <w:b/>
                <w:sz w:val="24"/>
              </w:rPr>
              <w:t>县处级</w:t>
            </w:r>
          </w:p>
          <w:p w:rsidR="00F97E86" w:rsidRPr="00C95971" w:rsidRDefault="00F97E86" w:rsidP="007D1E11">
            <w:pPr>
              <w:spacing w:line="540" w:lineRule="exact"/>
              <w:ind w:leftChars="-51" w:left="-107" w:rightChars="-51" w:right="-107"/>
              <w:jc w:val="center"/>
              <w:rPr>
                <w:rFonts w:ascii="仿宋" w:eastAsia="仿宋" w:hAnsi="仿宋" w:cs="仿宋_GB2312"/>
                <w:b/>
                <w:sz w:val="24"/>
              </w:rPr>
            </w:pPr>
            <w:r w:rsidRPr="00C95971">
              <w:rPr>
                <w:rFonts w:ascii="仿宋" w:eastAsia="仿宋" w:hAnsi="仿宋" w:cs="仿宋_GB2312" w:hint="eastAsia"/>
                <w:b/>
                <w:sz w:val="24"/>
              </w:rPr>
              <w:t>以下</w:t>
            </w:r>
          </w:p>
        </w:tc>
        <w:tc>
          <w:tcPr>
            <w:tcW w:w="732" w:type="dxa"/>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备注</w:t>
            </w:r>
          </w:p>
        </w:tc>
      </w:tr>
      <w:tr w:rsidR="00F97E86" w:rsidRPr="00C95971" w:rsidTr="009A5564">
        <w:trPr>
          <w:trHeight w:val="737"/>
          <w:tblHeader/>
        </w:trPr>
        <w:tc>
          <w:tcPr>
            <w:tcW w:w="2660"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论文</w:t>
            </w:r>
          </w:p>
          <w:p w:rsidR="00F97E86" w:rsidRPr="00C95971" w:rsidRDefault="00F97E86" w:rsidP="007D1E11">
            <w:pPr>
              <w:spacing w:line="540" w:lineRule="exact"/>
              <w:jc w:val="center"/>
              <w:rPr>
                <w:rFonts w:ascii="仿宋" w:eastAsia="仿宋" w:hAnsi="仿宋" w:cs="仿宋_GB2312"/>
                <w:b/>
                <w:sz w:val="24"/>
              </w:rPr>
            </w:pPr>
            <w:r w:rsidRPr="00C95971">
              <w:rPr>
                <w:rFonts w:ascii="黑体" w:eastAsia="黑体" w:hAnsi="黑体" w:cs="仿宋_GB2312" w:hint="eastAsia"/>
                <w:b/>
                <w:sz w:val="24"/>
              </w:rPr>
              <w:t>（本项累加最高2分）</w:t>
            </w:r>
          </w:p>
        </w:tc>
        <w:tc>
          <w:tcPr>
            <w:tcW w:w="1812"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公开发表</w:t>
            </w:r>
          </w:p>
        </w:tc>
        <w:tc>
          <w:tcPr>
            <w:tcW w:w="1556"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0.5</w:t>
            </w:r>
          </w:p>
        </w:tc>
        <w:tc>
          <w:tcPr>
            <w:tcW w:w="778"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77"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933"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c>
          <w:tcPr>
            <w:tcW w:w="732" w:type="dxa"/>
            <w:vAlign w:val="center"/>
          </w:tcPr>
          <w:p w:rsidR="00F97E86" w:rsidRPr="00C95971" w:rsidRDefault="00F97E86" w:rsidP="007D1E11">
            <w:pPr>
              <w:spacing w:line="540" w:lineRule="exact"/>
              <w:jc w:val="center"/>
              <w:rPr>
                <w:rFonts w:ascii="仿宋" w:eastAsia="仿宋" w:hAnsi="仿宋" w:cs="仿宋_GB2312"/>
                <w:b/>
                <w:color w:val="FF0000"/>
                <w:sz w:val="24"/>
              </w:rPr>
            </w:pPr>
          </w:p>
        </w:tc>
      </w:tr>
      <w:tr w:rsidR="00F97E86" w:rsidRPr="00C95971" w:rsidTr="009A5564">
        <w:trPr>
          <w:trHeight w:val="329"/>
          <w:tblHeader/>
        </w:trPr>
        <w:tc>
          <w:tcPr>
            <w:tcW w:w="2660" w:type="dxa"/>
            <w:gridSpan w:val="3"/>
            <w:vMerge w:val="restart"/>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公开发行教材</w:t>
            </w:r>
          </w:p>
          <w:p w:rsidR="00F97E86" w:rsidRPr="00C95971" w:rsidRDefault="00F97E86" w:rsidP="007D1E11">
            <w:pPr>
              <w:spacing w:line="540" w:lineRule="exact"/>
              <w:jc w:val="center"/>
              <w:rPr>
                <w:rFonts w:ascii="黑体" w:eastAsia="黑体" w:hAnsi="黑体" w:cs="仿宋_GB2312"/>
                <w:b/>
                <w:sz w:val="24"/>
              </w:rPr>
            </w:pPr>
            <w:r w:rsidRPr="00C95971">
              <w:rPr>
                <w:rFonts w:ascii="黑体" w:eastAsia="黑体" w:hAnsi="黑体" w:cs="仿宋_GB2312" w:hint="eastAsia"/>
                <w:b/>
                <w:sz w:val="24"/>
              </w:rPr>
              <w:t>（本项累加最高4分）</w:t>
            </w:r>
          </w:p>
        </w:tc>
        <w:tc>
          <w:tcPr>
            <w:tcW w:w="1812"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主编</w:t>
            </w:r>
          </w:p>
        </w:tc>
        <w:tc>
          <w:tcPr>
            <w:tcW w:w="4776" w:type="dxa"/>
            <w:gridSpan w:val="7"/>
            <w:vAlign w:val="center"/>
          </w:tcPr>
          <w:p w:rsidR="00F97E86" w:rsidRPr="000715A5" w:rsidRDefault="00F97E86" w:rsidP="007D1E11">
            <w:pPr>
              <w:spacing w:line="540" w:lineRule="exact"/>
              <w:jc w:val="center"/>
              <w:rPr>
                <w:rFonts w:ascii="仿宋" w:eastAsia="仿宋" w:hAnsi="仿宋" w:cs="仿宋_GB2312"/>
                <w:b/>
                <w:sz w:val="24"/>
              </w:rPr>
            </w:pPr>
            <w:r w:rsidRPr="000715A5">
              <w:rPr>
                <w:rFonts w:ascii="仿宋" w:eastAsia="仿宋" w:hAnsi="仿宋" w:cs="仿宋_GB2312" w:hint="eastAsia"/>
                <w:b/>
                <w:sz w:val="24"/>
              </w:rPr>
              <w:t>4</w:t>
            </w:r>
          </w:p>
        </w:tc>
      </w:tr>
      <w:tr w:rsidR="00F97E86" w:rsidRPr="00C95971" w:rsidTr="009A5564">
        <w:trPr>
          <w:trHeight w:val="495"/>
          <w:tblHeader/>
        </w:trPr>
        <w:tc>
          <w:tcPr>
            <w:tcW w:w="2660" w:type="dxa"/>
            <w:gridSpan w:val="3"/>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12"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副主编</w:t>
            </w:r>
          </w:p>
        </w:tc>
        <w:tc>
          <w:tcPr>
            <w:tcW w:w="4776" w:type="dxa"/>
            <w:gridSpan w:val="7"/>
            <w:vAlign w:val="center"/>
          </w:tcPr>
          <w:p w:rsidR="00F97E86" w:rsidRPr="000715A5" w:rsidRDefault="00F97E86" w:rsidP="007D1E11">
            <w:pPr>
              <w:spacing w:line="540" w:lineRule="exact"/>
              <w:jc w:val="center"/>
              <w:rPr>
                <w:rFonts w:ascii="仿宋" w:eastAsia="仿宋" w:hAnsi="仿宋" w:cs="仿宋_GB2312"/>
                <w:b/>
                <w:sz w:val="24"/>
              </w:rPr>
            </w:pPr>
            <w:r w:rsidRPr="000715A5">
              <w:rPr>
                <w:rFonts w:ascii="仿宋" w:eastAsia="仿宋" w:hAnsi="仿宋" w:cs="仿宋_GB2312" w:hint="eastAsia"/>
                <w:b/>
                <w:sz w:val="24"/>
              </w:rPr>
              <w:t>2</w:t>
            </w:r>
          </w:p>
        </w:tc>
      </w:tr>
      <w:tr w:rsidR="00F97E86" w:rsidRPr="00C95971" w:rsidTr="009A5564">
        <w:trPr>
          <w:trHeight w:val="503"/>
          <w:tblHeader/>
        </w:trPr>
        <w:tc>
          <w:tcPr>
            <w:tcW w:w="2660" w:type="dxa"/>
            <w:gridSpan w:val="3"/>
            <w:vMerge/>
            <w:vAlign w:val="center"/>
          </w:tcPr>
          <w:p w:rsidR="00F97E86" w:rsidRPr="00C95971" w:rsidRDefault="00F97E86" w:rsidP="007D1E11">
            <w:pPr>
              <w:spacing w:line="540" w:lineRule="exact"/>
              <w:jc w:val="center"/>
              <w:rPr>
                <w:rFonts w:ascii="仿宋" w:eastAsia="仿宋" w:hAnsi="仿宋" w:cs="仿宋_GB2312"/>
                <w:b/>
                <w:sz w:val="24"/>
              </w:rPr>
            </w:pPr>
          </w:p>
        </w:tc>
        <w:tc>
          <w:tcPr>
            <w:tcW w:w="1812"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参编</w:t>
            </w:r>
          </w:p>
        </w:tc>
        <w:tc>
          <w:tcPr>
            <w:tcW w:w="4776" w:type="dxa"/>
            <w:gridSpan w:val="7"/>
            <w:vAlign w:val="center"/>
          </w:tcPr>
          <w:p w:rsidR="00F97E86" w:rsidRPr="000715A5" w:rsidRDefault="00F97E86" w:rsidP="007D1E11">
            <w:pPr>
              <w:spacing w:line="540" w:lineRule="exact"/>
              <w:jc w:val="center"/>
              <w:rPr>
                <w:rFonts w:ascii="仿宋" w:eastAsia="仿宋" w:hAnsi="仿宋" w:cs="仿宋_GB2312"/>
                <w:b/>
                <w:sz w:val="24"/>
              </w:rPr>
            </w:pPr>
            <w:r w:rsidRPr="000715A5">
              <w:rPr>
                <w:rFonts w:ascii="仿宋" w:eastAsia="仿宋" w:hAnsi="仿宋" w:cs="仿宋_GB2312" w:hint="eastAsia"/>
                <w:b/>
                <w:sz w:val="24"/>
              </w:rPr>
              <w:t>1</w:t>
            </w:r>
          </w:p>
        </w:tc>
      </w:tr>
      <w:tr w:rsidR="00F97E86" w:rsidRPr="00C95971" w:rsidTr="009A5564">
        <w:trPr>
          <w:trHeight w:val="525"/>
          <w:tblHeader/>
        </w:trPr>
        <w:tc>
          <w:tcPr>
            <w:tcW w:w="2660"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单位年度考核</w:t>
            </w:r>
          </w:p>
        </w:tc>
        <w:tc>
          <w:tcPr>
            <w:tcW w:w="1812" w:type="dxa"/>
            <w:gridSpan w:val="2"/>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优秀</w:t>
            </w:r>
          </w:p>
        </w:tc>
        <w:tc>
          <w:tcPr>
            <w:tcW w:w="4776" w:type="dxa"/>
            <w:gridSpan w:val="7"/>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1</w:t>
            </w:r>
          </w:p>
        </w:tc>
      </w:tr>
      <w:tr w:rsidR="00F97E86" w:rsidRPr="00C95971" w:rsidTr="009A5564">
        <w:trPr>
          <w:trHeight w:val="639"/>
          <w:tblHeader/>
        </w:trPr>
        <w:tc>
          <w:tcPr>
            <w:tcW w:w="2660" w:type="dxa"/>
            <w:gridSpan w:val="3"/>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hint="eastAsia"/>
                <w:b/>
                <w:sz w:val="24"/>
              </w:rPr>
              <w:t>岗位匹配度</w:t>
            </w:r>
          </w:p>
        </w:tc>
        <w:tc>
          <w:tcPr>
            <w:tcW w:w="6588" w:type="dxa"/>
            <w:gridSpan w:val="9"/>
            <w:vAlign w:val="center"/>
          </w:tcPr>
          <w:p w:rsidR="00F97E86" w:rsidRPr="00C95971" w:rsidRDefault="00F97E86" w:rsidP="007D1E11">
            <w:pPr>
              <w:spacing w:line="540" w:lineRule="exact"/>
              <w:jc w:val="center"/>
              <w:rPr>
                <w:rFonts w:ascii="仿宋" w:eastAsia="仿宋" w:hAnsi="仿宋" w:cs="仿宋_GB2312"/>
                <w:b/>
                <w:sz w:val="24"/>
              </w:rPr>
            </w:pPr>
            <w:r w:rsidRPr="00C95971">
              <w:rPr>
                <w:rFonts w:ascii="仿宋" w:eastAsia="仿宋" w:hAnsi="仿宋" w:cs="仿宋_GB2312" w:hint="eastAsia"/>
                <w:b/>
                <w:sz w:val="24"/>
              </w:rPr>
              <w:t>2</w:t>
            </w:r>
          </w:p>
        </w:tc>
      </w:tr>
    </w:tbl>
    <w:p w:rsidR="00BC235D" w:rsidRPr="003C35BE" w:rsidRDefault="00BC235D" w:rsidP="00BC235D">
      <w:pPr>
        <w:spacing w:line="560" w:lineRule="exact"/>
        <w:rPr>
          <w:rFonts w:ascii="仿宋" w:eastAsia="仿宋" w:hAnsi="仿宋"/>
          <w:sz w:val="32"/>
          <w:szCs w:val="32"/>
        </w:rPr>
      </w:pPr>
      <w:r w:rsidRPr="003C35BE">
        <w:rPr>
          <w:rFonts w:ascii="仿宋" w:eastAsia="仿宋" w:hAnsi="仿宋" w:hint="eastAsia"/>
          <w:sz w:val="32"/>
          <w:szCs w:val="32"/>
        </w:rPr>
        <w:t>说明：</w:t>
      </w:r>
    </w:p>
    <w:p w:rsidR="00F97E86" w:rsidRPr="00C95971" w:rsidRDefault="00F97E86" w:rsidP="00F97E86">
      <w:pPr>
        <w:spacing w:line="560" w:lineRule="exact"/>
        <w:ind w:firstLineChars="200" w:firstLine="640"/>
        <w:rPr>
          <w:rFonts w:ascii="仿宋" w:eastAsia="仿宋" w:hAnsi="仿宋"/>
          <w:sz w:val="32"/>
          <w:szCs w:val="32"/>
        </w:rPr>
      </w:pPr>
      <w:r w:rsidRPr="00C95971">
        <w:rPr>
          <w:rFonts w:ascii="仿宋" w:eastAsia="仿宋" w:hAnsi="仿宋"/>
          <w:sz w:val="32"/>
          <w:szCs w:val="32"/>
        </w:rPr>
        <w:t>1.</w:t>
      </w:r>
      <w:r w:rsidRPr="00C95971">
        <w:rPr>
          <w:rFonts w:ascii="仿宋" w:eastAsia="仿宋" w:hAnsi="仿宋" w:hint="eastAsia"/>
          <w:sz w:val="32"/>
          <w:szCs w:val="32"/>
        </w:rPr>
        <w:t>由进入考核程序人员申报，同时需提交佐证材料原件及复印件到公开招聘领导小组办公室审核。考核期限是指从</w:t>
      </w:r>
      <w:r w:rsidRPr="00C95971">
        <w:rPr>
          <w:rFonts w:ascii="仿宋" w:eastAsia="仿宋" w:hAnsi="仿宋"/>
          <w:sz w:val="32"/>
          <w:szCs w:val="32"/>
        </w:rPr>
        <w:t>20</w:t>
      </w:r>
      <w:r w:rsidRPr="00C95971">
        <w:rPr>
          <w:rFonts w:ascii="仿宋" w:eastAsia="仿宋" w:hAnsi="仿宋" w:hint="eastAsia"/>
          <w:sz w:val="32"/>
          <w:szCs w:val="32"/>
        </w:rPr>
        <w:t>12年6月</w:t>
      </w:r>
      <w:r w:rsidRPr="00C95971">
        <w:rPr>
          <w:rFonts w:ascii="仿宋" w:eastAsia="仿宋" w:hAnsi="仿宋"/>
          <w:sz w:val="32"/>
          <w:szCs w:val="32"/>
        </w:rPr>
        <w:t>1</w:t>
      </w:r>
      <w:r w:rsidRPr="00C95971">
        <w:rPr>
          <w:rFonts w:ascii="仿宋" w:eastAsia="仿宋" w:hAnsi="仿宋" w:hint="eastAsia"/>
          <w:sz w:val="32"/>
          <w:szCs w:val="32"/>
        </w:rPr>
        <w:t>日至</w:t>
      </w:r>
      <w:r>
        <w:rPr>
          <w:rFonts w:ascii="仿宋" w:eastAsia="仿宋" w:hAnsi="仿宋"/>
          <w:sz w:val="32"/>
          <w:szCs w:val="32"/>
        </w:rPr>
        <w:t>2015年10月1</w:t>
      </w:r>
      <w:r>
        <w:rPr>
          <w:rFonts w:ascii="仿宋" w:eastAsia="仿宋" w:hAnsi="仿宋" w:hint="eastAsia"/>
          <w:sz w:val="32"/>
          <w:szCs w:val="32"/>
        </w:rPr>
        <w:t>9</w:t>
      </w:r>
      <w:r w:rsidRPr="00C95971">
        <w:rPr>
          <w:rFonts w:ascii="仿宋" w:eastAsia="仿宋" w:hAnsi="仿宋" w:hint="eastAsia"/>
          <w:sz w:val="32"/>
          <w:szCs w:val="32"/>
        </w:rPr>
        <w:t>日止。</w:t>
      </w:r>
    </w:p>
    <w:p w:rsidR="00F97E86" w:rsidRPr="00C95971" w:rsidRDefault="00F97E86" w:rsidP="00F97E86">
      <w:pPr>
        <w:spacing w:line="560" w:lineRule="exact"/>
        <w:ind w:firstLineChars="200" w:firstLine="640"/>
        <w:rPr>
          <w:rFonts w:ascii="仿宋" w:eastAsia="仿宋" w:hAnsi="仿宋"/>
          <w:sz w:val="32"/>
          <w:szCs w:val="32"/>
        </w:rPr>
      </w:pPr>
      <w:r w:rsidRPr="00C95971">
        <w:rPr>
          <w:rFonts w:ascii="仿宋" w:eastAsia="仿宋" w:hAnsi="仿宋" w:hint="eastAsia"/>
          <w:sz w:val="32"/>
          <w:szCs w:val="32"/>
        </w:rPr>
        <w:t>2</w:t>
      </w:r>
      <w:r w:rsidRPr="00C95971">
        <w:rPr>
          <w:rFonts w:ascii="仿宋" w:eastAsia="仿宋" w:hAnsi="仿宋"/>
          <w:sz w:val="32"/>
          <w:szCs w:val="32"/>
        </w:rPr>
        <w:t>.</w:t>
      </w:r>
      <w:r w:rsidRPr="00C95971">
        <w:rPr>
          <w:rFonts w:ascii="仿宋" w:eastAsia="仿宋" w:hAnsi="仿宋" w:hint="eastAsia"/>
          <w:sz w:val="32"/>
          <w:szCs w:val="32"/>
        </w:rPr>
        <w:t>个人荣誉中的“优秀、先进”指年度评选的综合性荣誉，包括优秀教师、优秀班主任、优秀共产党员、先进工作者。</w:t>
      </w:r>
    </w:p>
    <w:p w:rsidR="00F97E86" w:rsidRPr="00C95971" w:rsidRDefault="00F97E86" w:rsidP="00F97E86">
      <w:pPr>
        <w:spacing w:line="560" w:lineRule="exact"/>
        <w:ind w:firstLineChars="200" w:firstLine="640"/>
        <w:rPr>
          <w:rFonts w:ascii="仿宋" w:eastAsia="仿宋" w:hAnsi="仿宋"/>
          <w:sz w:val="32"/>
          <w:szCs w:val="32"/>
        </w:rPr>
      </w:pPr>
      <w:r w:rsidRPr="00C95971">
        <w:rPr>
          <w:rFonts w:ascii="仿宋" w:eastAsia="仿宋" w:hAnsi="仿宋" w:hint="eastAsia"/>
          <w:sz w:val="32"/>
          <w:szCs w:val="32"/>
        </w:rPr>
        <w:t>3</w:t>
      </w:r>
      <w:r w:rsidRPr="00C95971">
        <w:rPr>
          <w:rFonts w:ascii="仿宋" w:eastAsia="仿宋" w:hAnsi="仿宋"/>
          <w:sz w:val="32"/>
          <w:szCs w:val="32"/>
        </w:rPr>
        <w:t>.</w:t>
      </w:r>
      <w:r w:rsidRPr="00C95971">
        <w:rPr>
          <w:rFonts w:ascii="仿宋" w:eastAsia="仿宋" w:hAnsi="仿宋" w:hint="eastAsia"/>
          <w:sz w:val="32"/>
          <w:szCs w:val="32"/>
        </w:rPr>
        <w:t>个人荣誉中的“奖项</w:t>
      </w:r>
      <w:r w:rsidRPr="00C95971">
        <w:rPr>
          <w:rFonts w:ascii="仿宋" w:eastAsia="仿宋" w:hAnsi="仿宋"/>
          <w:sz w:val="32"/>
          <w:szCs w:val="32"/>
        </w:rPr>
        <w:t>”</w:t>
      </w:r>
      <w:r w:rsidRPr="00C95971">
        <w:rPr>
          <w:rFonts w:ascii="仿宋" w:eastAsia="仿宋" w:hAnsi="仿宋" w:hint="eastAsia"/>
          <w:sz w:val="32"/>
          <w:szCs w:val="32"/>
        </w:rPr>
        <w:t>指个人或指导学生参加由县处级以上政府行政机构组织的技能比赛、教学改革立项等，所获荣誉按一、二、三等奖分别计分（具体见分值表）。</w:t>
      </w:r>
    </w:p>
    <w:p w:rsidR="00F97E86" w:rsidRPr="00C95971" w:rsidRDefault="00F97E86" w:rsidP="00F97E86">
      <w:pPr>
        <w:spacing w:line="560" w:lineRule="exact"/>
        <w:ind w:firstLineChars="200" w:firstLine="640"/>
        <w:rPr>
          <w:rFonts w:ascii="仿宋" w:eastAsia="仿宋" w:hAnsi="仿宋"/>
          <w:sz w:val="32"/>
          <w:szCs w:val="32"/>
        </w:rPr>
      </w:pPr>
      <w:r w:rsidRPr="00C95971">
        <w:rPr>
          <w:rFonts w:ascii="仿宋" w:eastAsia="仿宋" w:hAnsi="仿宋" w:hint="eastAsia"/>
          <w:sz w:val="32"/>
          <w:szCs w:val="32"/>
        </w:rPr>
        <w:t>4</w:t>
      </w:r>
      <w:r w:rsidRPr="00C95971">
        <w:rPr>
          <w:rFonts w:ascii="仿宋" w:eastAsia="仿宋" w:hAnsi="仿宋"/>
          <w:sz w:val="32"/>
          <w:szCs w:val="32"/>
        </w:rPr>
        <w:t>.</w:t>
      </w:r>
      <w:r w:rsidRPr="00C95971">
        <w:rPr>
          <w:rFonts w:ascii="仿宋" w:eastAsia="仿宋" w:hAnsi="仿宋" w:hint="eastAsia"/>
          <w:sz w:val="32"/>
          <w:szCs w:val="32"/>
        </w:rPr>
        <w:t>在中职学校从事与本招聘岗位相同教学工作满1年以上或具有本招聘岗位相关专业技术资格中级以上的岗位匹配度为</w:t>
      </w:r>
      <w:r w:rsidRPr="00C95971">
        <w:rPr>
          <w:rFonts w:ascii="仿宋" w:eastAsia="仿宋" w:hAnsi="仿宋"/>
          <w:sz w:val="32"/>
          <w:szCs w:val="32"/>
        </w:rPr>
        <w:t>2</w:t>
      </w:r>
      <w:r w:rsidRPr="00C95971">
        <w:rPr>
          <w:rFonts w:ascii="仿宋" w:eastAsia="仿宋" w:hAnsi="仿宋" w:hint="eastAsia"/>
          <w:sz w:val="32"/>
          <w:szCs w:val="32"/>
        </w:rPr>
        <w:t>分，不具备者不得分。</w:t>
      </w:r>
    </w:p>
    <w:p w:rsidR="00C00295" w:rsidRPr="00F97E86" w:rsidRDefault="00F97E86" w:rsidP="00F97E86">
      <w:pPr>
        <w:spacing w:line="560" w:lineRule="exact"/>
        <w:ind w:firstLineChars="200" w:firstLine="640"/>
        <w:rPr>
          <w:rFonts w:ascii="仿宋" w:eastAsia="仿宋" w:hAnsi="仿宋"/>
          <w:sz w:val="32"/>
          <w:szCs w:val="32"/>
        </w:rPr>
      </w:pPr>
      <w:r w:rsidRPr="00C95971">
        <w:rPr>
          <w:rFonts w:ascii="仿宋" w:eastAsia="仿宋" w:hAnsi="仿宋" w:hint="eastAsia"/>
          <w:sz w:val="32"/>
          <w:szCs w:val="32"/>
        </w:rPr>
        <w:t>5</w:t>
      </w:r>
      <w:r w:rsidRPr="00C95971">
        <w:rPr>
          <w:rFonts w:ascii="仿宋" w:eastAsia="仿宋" w:hAnsi="仿宋"/>
          <w:sz w:val="32"/>
          <w:szCs w:val="32"/>
        </w:rPr>
        <w:t>.</w:t>
      </w:r>
      <w:r w:rsidRPr="00C95971">
        <w:rPr>
          <w:rFonts w:ascii="仿宋" w:eastAsia="仿宋" w:hAnsi="仿宋" w:hint="eastAsia"/>
          <w:sz w:val="32"/>
          <w:szCs w:val="32"/>
        </w:rPr>
        <w:t>“同一年度相同荣誉的只取最高分值计算”，即是指同一项业绩获不同级别的奖励只取最高的奖项计算</w:t>
      </w:r>
      <w:r>
        <w:rPr>
          <w:rFonts w:ascii="仿宋" w:eastAsia="仿宋" w:hAnsi="仿宋" w:hint="eastAsia"/>
          <w:sz w:val="32"/>
          <w:szCs w:val="32"/>
        </w:rPr>
        <w:t>。</w:t>
      </w:r>
    </w:p>
    <w:sectPr w:rsidR="00C00295" w:rsidRPr="00F97E86" w:rsidSect="004928FF">
      <w:headerReference w:type="default" r:id="rId6"/>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C44" w:rsidRDefault="00BD1C44" w:rsidP="004928FF">
      <w:r>
        <w:separator/>
      </w:r>
    </w:p>
  </w:endnote>
  <w:endnote w:type="continuationSeparator" w:id="1">
    <w:p w:rsidR="00BD1C44" w:rsidRDefault="00BD1C44" w:rsidP="004928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95" w:rsidRDefault="001F19F5">
    <w:pPr>
      <w:pStyle w:val="a5"/>
      <w:framePr w:wrap="around" w:vAnchor="text" w:hAnchor="margin" w:xAlign="center" w:y="1"/>
      <w:rPr>
        <w:rStyle w:val="a3"/>
      </w:rPr>
    </w:pPr>
    <w:r>
      <w:rPr>
        <w:rStyle w:val="a3"/>
      </w:rPr>
      <w:fldChar w:fldCharType="begin"/>
    </w:r>
    <w:r w:rsidR="00C00295">
      <w:rPr>
        <w:rStyle w:val="a3"/>
      </w:rPr>
      <w:instrText xml:space="preserve">PAGE  </w:instrText>
    </w:r>
    <w:r>
      <w:rPr>
        <w:rStyle w:val="a3"/>
      </w:rPr>
      <w:fldChar w:fldCharType="end"/>
    </w:r>
  </w:p>
  <w:p w:rsidR="00C00295" w:rsidRDefault="00C002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95" w:rsidRDefault="001F19F5">
    <w:pPr>
      <w:pStyle w:val="a5"/>
      <w:framePr w:wrap="around" w:vAnchor="text" w:hAnchor="margin" w:xAlign="center" w:y="1"/>
      <w:rPr>
        <w:rStyle w:val="a3"/>
      </w:rPr>
    </w:pPr>
    <w:r>
      <w:rPr>
        <w:rStyle w:val="a3"/>
      </w:rPr>
      <w:fldChar w:fldCharType="begin"/>
    </w:r>
    <w:r w:rsidR="00C00295">
      <w:rPr>
        <w:rStyle w:val="a3"/>
      </w:rPr>
      <w:instrText xml:space="preserve">PAGE  </w:instrText>
    </w:r>
    <w:r>
      <w:rPr>
        <w:rStyle w:val="a3"/>
      </w:rPr>
      <w:fldChar w:fldCharType="separate"/>
    </w:r>
    <w:r w:rsidR="009A5564">
      <w:rPr>
        <w:rStyle w:val="a3"/>
        <w:noProof/>
      </w:rPr>
      <w:t>2</w:t>
    </w:r>
    <w:r>
      <w:rPr>
        <w:rStyle w:val="a3"/>
      </w:rPr>
      <w:fldChar w:fldCharType="end"/>
    </w:r>
  </w:p>
  <w:p w:rsidR="00C00295" w:rsidRDefault="00C002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C44" w:rsidRDefault="00BD1C44" w:rsidP="004928FF">
      <w:r>
        <w:separator/>
      </w:r>
    </w:p>
  </w:footnote>
  <w:footnote w:type="continuationSeparator" w:id="1">
    <w:p w:rsidR="00BD1C44" w:rsidRDefault="00BD1C44" w:rsidP="00492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95" w:rsidRDefault="00C0029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8FF"/>
    <w:rsid w:val="000A29F4"/>
    <w:rsid w:val="000C2134"/>
    <w:rsid w:val="0016757F"/>
    <w:rsid w:val="001B7330"/>
    <w:rsid w:val="001C3215"/>
    <w:rsid w:val="001D5368"/>
    <w:rsid w:val="001E3418"/>
    <w:rsid w:val="001F19F5"/>
    <w:rsid w:val="002360FF"/>
    <w:rsid w:val="0027783C"/>
    <w:rsid w:val="002B3D67"/>
    <w:rsid w:val="002B55F0"/>
    <w:rsid w:val="002D6633"/>
    <w:rsid w:val="00323B43"/>
    <w:rsid w:val="00351051"/>
    <w:rsid w:val="003547AC"/>
    <w:rsid w:val="00393652"/>
    <w:rsid w:val="00396C0B"/>
    <w:rsid w:val="00397526"/>
    <w:rsid w:val="003D37D8"/>
    <w:rsid w:val="003D5EC3"/>
    <w:rsid w:val="00411087"/>
    <w:rsid w:val="004358AB"/>
    <w:rsid w:val="004928FF"/>
    <w:rsid w:val="004B18A9"/>
    <w:rsid w:val="004F7BCE"/>
    <w:rsid w:val="00541340"/>
    <w:rsid w:val="005E5843"/>
    <w:rsid w:val="0061117B"/>
    <w:rsid w:val="006313BB"/>
    <w:rsid w:val="00637D0F"/>
    <w:rsid w:val="00692699"/>
    <w:rsid w:val="006A63A0"/>
    <w:rsid w:val="006F55B1"/>
    <w:rsid w:val="00737F8F"/>
    <w:rsid w:val="00756D6B"/>
    <w:rsid w:val="00780A37"/>
    <w:rsid w:val="007A542F"/>
    <w:rsid w:val="007B1F96"/>
    <w:rsid w:val="007D0D0F"/>
    <w:rsid w:val="007D1E11"/>
    <w:rsid w:val="007D2CC8"/>
    <w:rsid w:val="00845458"/>
    <w:rsid w:val="0085371E"/>
    <w:rsid w:val="0085656B"/>
    <w:rsid w:val="00865733"/>
    <w:rsid w:val="008829C1"/>
    <w:rsid w:val="008B7726"/>
    <w:rsid w:val="009022E0"/>
    <w:rsid w:val="0096248F"/>
    <w:rsid w:val="009771F8"/>
    <w:rsid w:val="009A5564"/>
    <w:rsid w:val="00A6131F"/>
    <w:rsid w:val="00AC0225"/>
    <w:rsid w:val="00B8727B"/>
    <w:rsid w:val="00B92584"/>
    <w:rsid w:val="00BC235D"/>
    <w:rsid w:val="00BD1C44"/>
    <w:rsid w:val="00BE1B56"/>
    <w:rsid w:val="00BF7522"/>
    <w:rsid w:val="00C00295"/>
    <w:rsid w:val="00C275E2"/>
    <w:rsid w:val="00C64178"/>
    <w:rsid w:val="00C868F1"/>
    <w:rsid w:val="00CB4BBF"/>
    <w:rsid w:val="00CD6DB5"/>
    <w:rsid w:val="00D16B62"/>
    <w:rsid w:val="00DC3731"/>
    <w:rsid w:val="00DC57C4"/>
    <w:rsid w:val="00E11234"/>
    <w:rsid w:val="00E419D4"/>
    <w:rsid w:val="00E51715"/>
    <w:rsid w:val="00E60BCF"/>
    <w:rsid w:val="00E631C4"/>
    <w:rsid w:val="00E76CBC"/>
    <w:rsid w:val="00EF626C"/>
    <w:rsid w:val="00F07ACD"/>
    <w:rsid w:val="00F61A85"/>
    <w:rsid w:val="00F95AE4"/>
    <w:rsid w:val="00F965D9"/>
    <w:rsid w:val="00F97059"/>
    <w:rsid w:val="00F97E86"/>
    <w:rsid w:val="00FA6175"/>
    <w:rsid w:val="00FB117B"/>
    <w:rsid w:val="00FB7669"/>
    <w:rsid w:val="00FF1E4F"/>
    <w:rsid w:val="00FF22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FF"/>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4928FF"/>
    <w:rPr>
      <w:rFonts w:cs="Times New Roman"/>
    </w:rPr>
  </w:style>
  <w:style w:type="paragraph" w:styleId="a4">
    <w:name w:val="header"/>
    <w:basedOn w:val="a"/>
    <w:link w:val="Char"/>
    <w:uiPriority w:val="99"/>
    <w:rsid w:val="00492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4928FF"/>
    <w:rPr>
      <w:rFonts w:ascii="Times New Roman" w:eastAsia="宋体" w:hAnsi="Times New Roman" w:cs="Times New Roman"/>
      <w:kern w:val="2"/>
      <w:sz w:val="18"/>
      <w:szCs w:val="18"/>
    </w:rPr>
  </w:style>
  <w:style w:type="paragraph" w:styleId="a5">
    <w:name w:val="footer"/>
    <w:basedOn w:val="a"/>
    <w:link w:val="Char0"/>
    <w:uiPriority w:val="99"/>
    <w:rsid w:val="004928FF"/>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4928FF"/>
    <w:rPr>
      <w:rFonts w:ascii="Times New Roman" w:eastAsia="宋体" w:hAnsi="Times New Roman" w:cs="Times New Roman"/>
      <w:kern w:val="2"/>
      <w:sz w:val="18"/>
      <w:szCs w:val="18"/>
    </w:rPr>
  </w:style>
  <w:style w:type="paragraph" w:styleId="a6">
    <w:name w:val="List Paragraph"/>
    <w:basedOn w:val="a"/>
    <w:uiPriority w:val="99"/>
    <w:qFormat/>
    <w:rsid w:val="004928FF"/>
    <w:pPr>
      <w:ind w:firstLineChars="200" w:firstLine="420"/>
    </w:pPr>
  </w:style>
  <w:style w:type="paragraph" w:styleId="a7">
    <w:name w:val="Balloon Text"/>
    <w:basedOn w:val="a"/>
    <w:link w:val="Char1"/>
    <w:uiPriority w:val="99"/>
    <w:semiHidden/>
    <w:unhideWhenUsed/>
    <w:rsid w:val="00BC235D"/>
    <w:rPr>
      <w:sz w:val="18"/>
      <w:szCs w:val="18"/>
    </w:rPr>
  </w:style>
  <w:style w:type="character" w:customStyle="1" w:styleId="Char1">
    <w:name w:val="批注框文本 Char"/>
    <w:basedOn w:val="a0"/>
    <w:link w:val="a7"/>
    <w:uiPriority w:val="99"/>
    <w:semiHidden/>
    <w:rsid w:val="00BC235D"/>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84372378">
      <w:marLeft w:val="0"/>
      <w:marRight w:val="0"/>
      <w:marTop w:val="0"/>
      <w:marBottom w:val="0"/>
      <w:divBdr>
        <w:top w:val="none" w:sz="0" w:space="0" w:color="auto"/>
        <w:left w:val="none" w:sz="0" w:space="0" w:color="auto"/>
        <w:bottom w:val="none" w:sz="0" w:space="0" w:color="auto"/>
        <w:right w:val="none" w:sz="0" w:space="0" w:color="auto"/>
      </w:divBdr>
    </w:div>
    <w:div w:id="20353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160</Words>
  <Characters>915</Characters>
  <Application>Microsoft Office Word</Application>
  <DocSecurity>0</DocSecurity>
  <Lines>7</Lines>
  <Paragraphs>2</Paragraphs>
  <ScaleCrop>false</ScaleCrop>
  <Company>Microsoft</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pc</cp:lastModifiedBy>
  <cp:revision>3</cp:revision>
  <cp:lastPrinted>2014-10-28T08:52:00Z</cp:lastPrinted>
  <dcterms:created xsi:type="dcterms:W3CDTF">2015-10-15T04:10:00Z</dcterms:created>
  <dcterms:modified xsi:type="dcterms:W3CDTF">2015-10-15T04:12:00Z</dcterms:modified>
</cp:coreProperties>
</file>